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ED2F6B" w14:textId="1758BF3E" w:rsidR="008C29F0" w:rsidRDefault="00277763">
      <w:pPr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Fiche élaboration d’une Activité Technologique </w:t>
      </w:r>
    </w:p>
    <w:p w14:paraId="34410EE3" w14:textId="77777777" w:rsidR="008C29F0" w:rsidRDefault="008C29F0">
      <w:pPr>
        <w:jc w:val="center"/>
      </w:pPr>
    </w:p>
    <w:p w14:paraId="3EE4ED56" w14:textId="77777777" w:rsidR="008C29F0" w:rsidRPr="00AB0679" w:rsidRDefault="00277763">
      <w:pPr>
        <w:rPr>
          <w:color w:val="auto"/>
        </w:rPr>
      </w:pPr>
      <w:r w:rsidRPr="00AB0679">
        <w:rPr>
          <w:rFonts w:ascii="Courier New" w:eastAsia="Courier New" w:hAnsi="Courier New" w:cs="Courier New"/>
          <w:color w:val="auto"/>
          <w:sz w:val="24"/>
          <w:szCs w:val="24"/>
          <w:u w:val="single"/>
        </w:rPr>
        <w:t>Pôle</w:t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 xml:space="preserve"> : Etat de santé et de bien-être social. Qu’est-ce que la santé ? Qu’est-ce que le bien-être social ?</w:t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</w:p>
    <w:p w14:paraId="6F71D208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Partie du Programme</w:t>
      </w:r>
      <w:r>
        <w:rPr>
          <w:rFonts w:ascii="Courier New" w:eastAsia="Courier New" w:hAnsi="Courier New" w:cs="Courier New"/>
          <w:sz w:val="24"/>
          <w:szCs w:val="24"/>
        </w:rPr>
        <w:t xml:space="preserve"> : 3-Quels sont les principaux déterminants de santé et de bien-être social ?</w:t>
      </w:r>
    </w:p>
    <w:p w14:paraId="7C937C48" w14:textId="77777777" w:rsidR="008C29F0" w:rsidRDefault="008C29F0"/>
    <w:p w14:paraId="4113CE44" w14:textId="42AD7B4D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Titre</w:t>
      </w:r>
      <w:r>
        <w:rPr>
          <w:rFonts w:ascii="Courier New" w:eastAsia="Courier New" w:hAnsi="Courier New" w:cs="Courier New"/>
          <w:sz w:val="24"/>
          <w:szCs w:val="24"/>
        </w:rPr>
        <w:t xml:space="preserve"> : Découverte</w:t>
      </w:r>
      <w:r w:rsidR="00AB0679">
        <w:rPr>
          <w:rFonts w:ascii="Courier New" w:eastAsia="Courier New" w:hAnsi="Courier New" w:cs="Courier New"/>
          <w:sz w:val="24"/>
          <w:szCs w:val="24"/>
        </w:rPr>
        <w:t xml:space="preserve"> de la diversité</w:t>
      </w:r>
      <w:r>
        <w:rPr>
          <w:rFonts w:ascii="Courier New" w:eastAsia="Courier New" w:hAnsi="Courier New" w:cs="Courier New"/>
          <w:sz w:val="24"/>
          <w:szCs w:val="24"/>
        </w:rPr>
        <w:t xml:space="preserve"> des déterminants de santé et de bien-être social</w:t>
      </w:r>
    </w:p>
    <w:p w14:paraId="2FDCE723" w14:textId="77777777" w:rsidR="008C29F0" w:rsidRDefault="008C29F0"/>
    <w:p w14:paraId="489BFAC9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Objectifs</w:t>
      </w:r>
      <w:r>
        <w:rPr>
          <w:rFonts w:ascii="Courier New" w:eastAsia="Courier New" w:hAnsi="Courier New" w:cs="Courier New"/>
          <w:sz w:val="24"/>
          <w:szCs w:val="24"/>
        </w:rPr>
        <w:t xml:space="preserve"> : </w:t>
      </w:r>
    </w:p>
    <w:p w14:paraId="22F0DF64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présenter la notion de déterminant</w:t>
      </w:r>
    </w:p>
    <w:p w14:paraId="0DB6C829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identifier les interactions entre les déterminants</w:t>
      </w:r>
    </w:p>
    <w:p w14:paraId="382995A7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 xml:space="preserve">- savoir classer les déterminants </w:t>
      </w:r>
    </w:p>
    <w:p w14:paraId="2E5EE975" w14:textId="77777777" w:rsidR="008C29F0" w:rsidRDefault="008C29F0"/>
    <w:p w14:paraId="0A2EF36A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Compétences mobilisées</w:t>
      </w:r>
      <w:r>
        <w:rPr>
          <w:rFonts w:ascii="Courier New" w:eastAsia="Courier New" w:hAnsi="Courier New" w:cs="Courier New"/>
          <w:sz w:val="24"/>
          <w:szCs w:val="24"/>
        </w:rPr>
        <w:t xml:space="preserve"> :</w:t>
      </w:r>
    </w:p>
    <w:p w14:paraId="463CEF0B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travailler en groupe</w:t>
      </w:r>
    </w:p>
    <w:p w14:paraId="2AAB420E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réaliser une fiche de lecture</w:t>
      </w:r>
    </w:p>
    <w:p w14:paraId="0711CA63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utiliser un espace virtuel de travail collaboratif</w:t>
      </w:r>
    </w:p>
    <w:p w14:paraId="508DED63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présenter son travail à l'oral</w:t>
      </w:r>
    </w:p>
    <w:p w14:paraId="6FD8DC5C" w14:textId="77777777" w:rsidR="008C29F0" w:rsidRDefault="008C29F0"/>
    <w:tbl>
      <w:tblPr>
        <w:tblStyle w:val="a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C29F0" w14:paraId="2A877E24" w14:textId="77777777">
        <w:trPr>
          <w:jc w:val="center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D8A96C0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INFORMER</w:t>
            </w:r>
          </w:p>
          <w:p w14:paraId="78C64227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Place de l’information ? Quelles ressources ? Pour quelle utilisation ? Quels contextes ? 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8E4BC7D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Les élèves vont à la découverte de l'information à travers des supports présélectionnés par l'enseignant : Articles tirés de la revue </w:t>
            </w:r>
            <w:r w:rsidRPr="001027B4">
              <w:rPr>
                <w:rFonts w:ascii="Courier New" w:eastAsia="Courier New" w:hAnsi="Courier New" w:cs="Courier New"/>
                <w:i/>
                <w:sz w:val="24"/>
                <w:szCs w:val="24"/>
              </w:rPr>
              <w:t>La santé de l'Homme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(INPES)</w:t>
            </w:r>
          </w:p>
          <w:p w14:paraId="2A1FFE06" w14:textId="77777777" w:rsidR="008C29F0" w:rsidRDefault="008C29F0">
            <w:pPr>
              <w:widowControl w:val="0"/>
              <w:spacing w:line="240" w:lineRule="auto"/>
            </w:pPr>
          </w:p>
          <w:p w14:paraId="2860F443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Capsule réalisée par l'enseignant</w:t>
            </w:r>
          </w:p>
        </w:tc>
      </w:tr>
      <w:tr w:rsidR="008C29F0" w14:paraId="318BF099" w14:textId="77777777">
        <w:trPr>
          <w:jc w:val="center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FEEFB7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MOTIVER</w:t>
            </w:r>
          </w:p>
          <w:p w14:paraId="113F01A5" w14:textId="77777777" w:rsidR="008C29F0" w:rsidRDefault="008C29F0">
            <w:pPr>
              <w:widowControl w:val="0"/>
              <w:spacing w:line="240" w:lineRule="auto"/>
            </w:pPr>
          </w:p>
          <w:p w14:paraId="392ED954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Facteurs de motivation ? </w:t>
            </w:r>
          </w:p>
          <w:p w14:paraId="555442CE" w14:textId="77777777" w:rsidR="008C29F0" w:rsidRDefault="008C29F0">
            <w:pPr>
              <w:widowControl w:val="0"/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C93CA21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Responsabiliser l'élève pour développer son sens de l'initiative. </w:t>
            </w:r>
          </w:p>
          <w:p w14:paraId="6CBE200A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Distinguer l'objectif de la tâche (comment arriver à l'objectif). </w:t>
            </w:r>
          </w:p>
          <w:p w14:paraId="54E0077C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Permettre à l'élève de s'approprier le savoir.</w:t>
            </w:r>
          </w:p>
        </w:tc>
      </w:tr>
      <w:tr w:rsidR="008C29F0" w14:paraId="5AD51C41" w14:textId="77777777">
        <w:trPr>
          <w:jc w:val="center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099DB2C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ACTIVER</w:t>
            </w:r>
          </w:p>
          <w:p w14:paraId="097A0CAA" w14:textId="77777777" w:rsidR="008C29F0" w:rsidRDefault="008C29F0">
            <w:pPr>
              <w:widowControl w:val="0"/>
              <w:spacing w:line="240" w:lineRule="auto"/>
            </w:pPr>
          </w:p>
          <w:p w14:paraId="2A449BE4" w14:textId="77777777" w:rsidR="008C29F0" w:rsidRDefault="008C29F0">
            <w:pPr>
              <w:widowControl w:val="0"/>
              <w:spacing w:line="240" w:lineRule="auto"/>
            </w:pPr>
          </w:p>
          <w:p w14:paraId="251D5445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Quelles activités pour quelles compétences ? </w:t>
            </w:r>
          </w:p>
          <w:p w14:paraId="713697C1" w14:textId="77777777" w:rsidR="008C29F0" w:rsidRDefault="008C29F0">
            <w:pPr>
              <w:widowControl w:val="0"/>
              <w:spacing w:line="240" w:lineRule="auto"/>
            </w:pPr>
          </w:p>
          <w:p w14:paraId="5668CC43" w14:textId="77777777" w:rsidR="008C29F0" w:rsidRDefault="008C29F0">
            <w:pPr>
              <w:widowControl w:val="0"/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D70F7A4" w14:textId="3025A3B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 xml:space="preserve">Lire des articles scientifiques pour développer les compétences de lecture et d'analyse nécessaires pour l'accès à l'enseignement </w:t>
            </w:r>
            <w:r w:rsidR="001027B4">
              <w:rPr>
                <w:rFonts w:ascii="Courier New" w:eastAsia="Courier New" w:hAnsi="Courier New" w:cs="Courier New"/>
                <w:sz w:val="24"/>
                <w:szCs w:val="24"/>
              </w:rPr>
              <w:t>supérieur</w:t>
            </w:r>
          </w:p>
          <w:p w14:paraId="41D90520" w14:textId="77777777" w:rsidR="008C29F0" w:rsidRDefault="008C29F0">
            <w:pPr>
              <w:widowControl w:val="0"/>
              <w:spacing w:line="240" w:lineRule="auto"/>
            </w:pPr>
          </w:p>
          <w:p w14:paraId="3DA67F75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Réaliser une fiche de lecture pour développer l'esprit de synthèse</w:t>
            </w:r>
          </w:p>
          <w:p w14:paraId="37747562" w14:textId="77777777" w:rsidR="008C29F0" w:rsidRDefault="008C29F0">
            <w:pPr>
              <w:widowControl w:val="0"/>
              <w:spacing w:line="240" w:lineRule="auto"/>
            </w:pPr>
          </w:p>
          <w:p w14:paraId="09C80E31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Présenter son travail à l'oral pour développer son élocution en public</w:t>
            </w:r>
          </w:p>
        </w:tc>
      </w:tr>
      <w:tr w:rsidR="008C29F0" w14:paraId="6AF8720E" w14:textId="77777777">
        <w:trPr>
          <w:jc w:val="center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3CA9DB21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lastRenderedPageBreak/>
              <w:t>INTERAGIR</w:t>
            </w:r>
          </w:p>
          <w:p w14:paraId="5B4861F2" w14:textId="77777777" w:rsidR="008C29F0" w:rsidRDefault="008C29F0">
            <w:pPr>
              <w:widowControl w:val="0"/>
              <w:spacing w:line="240" w:lineRule="auto"/>
            </w:pPr>
          </w:p>
          <w:p w14:paraId="02E25C68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Quelles interactions ? de quels types ? Avec qui ? A quels moments de l’activité ?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0FFACF1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Susciter les échanges oraux entre élèves sur des notions complexes : </w:t>
            </w:r>
          </w:p>
          <w:p w14:paraId="2B9A6502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 par petits groupes</w:t>
            </w:r>
          </w:p>
          <w:p w14:paraId="738907AD" w14:textId="2F0663C5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 en classe entière</w:t>
            </w:r>
          </w:p>
        </w:tc>
      </w:tr>
      <w:tr w:rsidR="008C29F0" w14:paraId="3D652F15" w14:textId="77777777">
        <w:trPr>
          <w:jc w:val="center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83C66D0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PRODUIRE</w:t>
            </w:r>
          </w:p>
          <w:p w14:paraId="204130C7" w14:textId="77777777" w:rsidR="008C29F0" w:rsidRDefault="008C29F0">
            <w:pPr>
              <w:widowControl w:val="0"/>
              <w:spacing w:line="240" w:lineRule="auto"/>
            </w:pPr>
          </w:p>
          <w:p w14:paraId="7FF8F564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Quelle production finale ? Quelle évaluation ?</w:t>
            </w:r>
          </w:p>
          <w:p w14:paraId="0CEAF8E3" w14:textId="77777777" w:rsidR="008C29F0" w:rsidRDefault="008C29F0">
            <w:pPr>
              <w:widowControl w:val="0"/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D5AE42C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Des fiches de lecture à partager</w:t>
            </w:r>
          </w:p>
          <w:p w14:paraId="12F03F4F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Schéma bilan</w:t>
            </w:r>
          </w:p>
          <w:p w14:paraId="25B96C94" w14:textId="77777777" w:rsidR="008C29F0" w:rsidRDefault="0027776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Paragraphe de synthèse</w:t>
            </w:r>
          </w:p>
          <w:p w14:paraId="55872A0E" w14:textId="612A36F1" w:rsidR="008C29F0" w:rsidRDefault="00277763">
            <w:pPr>
              <w:widowControl w:val="0"/>
              <w:spacing w:line="240" w:lineRule="auto"/>
            </w:pPr>
            <w:r w:rsidRPr="001027B4"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  <w:t>Evaluation : similaire à celle des A.I.</w:t>
            </w:r>
          </w:p>
        </w:tc>
      </w:tr>
    </w:tbl>
    <w:p w14:paraId="6DCC03DB" w14:textId="77777777" w:rsidR="008C29F0" w:rsidRDefault="00277763">
      <w:pPr>
        <w:ind w:left="2880"/>
        <w:jc w:val="center"/>
      </w:pPr>
      <w:r>
        <w:rPr>
          <w:rFonts w:ascii="Courier New" w:eastAsia="Courier New" w:hAnsi="Courier New" w:cs="Courier New"/>
          <w:sz w:val="24"/>
          <w:szCs w:val="24"/>
          <w:u w:val="single"/>
        </w:rPr>
        <w:t>Source</w:t>
      </w:r>
      <w:r>
        <w:rPr>
          <w:rFonts w:ascii="Courier New" w:eastAsia="Courier New" w:hAnsi="Courier New" w:cs="Courier New"/>
          <w:sz w:val="24"/>
          <w:szCs w:val="24"/>
        </w:rPr>
        <w:t> : Travaux de Marcel Lebrun, universitaire à Louvain.</w:t>
      </w:r>
    </w:p>
    <w:p w14:paraId="46BCD07C" w14:textId="77777777" w:rsidR="008C29F0" w:rsidRDefault="008C29F0"/>
    <w:p w14:paraId="5496FC7D" w14:textId="77777777" w:rsidR="008C29F0" w:rsidRDefault="008C29F0"/>
    <w:p w14:paraId="3F612047" w14:textId="77777777" w:rsidR="008C29F0" w:rsidRDefault="008C29F0"/>
    <w:p w14:paraId="43D0878C" w14:textId="3404F776" w:rsidR="008C29F0" w:rsidRDefault="008C29F0"/>
    <w:p w14:paraId="1124E910" w14:textId="77777777" w:rsidR="001027B4" w:rsidRDefault="001027B4"/>
    <w:p w14:paraId="500DBBD1" w14:textId="77777777" w:rsidR="001027B4" w:rsidRDefault="001027B4"/>
    <w:p w14:paraId="39EB12D3" w14:textId="77777777" w:rsidR="001027B4" w:rsidRDefault="001027B4"/>
    <w:p w14:paraId="0A3DF096" w14:textId="77777777" w:rsidR="001027B4" w:rsidRDefault="001027B4"/>
    <w:p w14:paraId="05436C5C" w14:textId="77777777" w:rsidR="001027B4" w:rsidRDefault="001027B4"/>
    <w:p w14:paraId="06A0ABF0" w14:textId="77777777" w:rsidR="001027B4" w:rsidRDefault="001027B4"/>
    <w:p w14:paraId="5CF0D799" w14:textId="77777777" w:rsidR="001027B4" w:rsidRDefault="001027B4"/>
    <w:p w14:paraId="1E8BF861" w14:textId="77777777" w:rsidR="001027B4" w:rsidRDefault="001027B4"/>
    <w:p w14:paraId="7AC45503" w14:textId="77777777" w:rsidR="001027B4" w:rsidRDefault="001027B4"/>
    <w:p w14:paraId="58FE41A2" w14:textId="77777777" w:rsidR="001027B4" w:rsidRDefault="001027B4"/>
    <w:p w14:paraId="2D28D345" w14:textId="77777777" w:rsidR="001027B4" w:rsidRDefault="001027B4"/>
    <w:p w14:paraId="123DDBBB" w14:textId="77777777" w:rsidR="001027B4" w:rsidRDefault="001027B4"/>
    <w:p w14:paraId="6A234A5B" w14:textId="77777777" w:rsidR="001027B4" w:rsidRDefault="001027B4"/>
    <w:p w14:paraId="66E87274" w14:textId="77777777" w:rsidR="001027B4" w:rsidRDefault="001027B4"/>
    <w:p w14:paraId="7E7BAD78" w14:textId="77777777" w:rsidR="001027B4" w:rsidRDefault="001027B4"/>
    <w:p w14:paraId="69BAD2EC" w14:textId="77777777" w:rsidR="001027B4" w:rsidRDefault="001027B4"/>
    <w:p w14:paraId="3F3A8B2A" w14:textId="77777777" w:rsidR="001027B4" w:rsidRDefault="001027B4"/>
    <w:p w14:paraId="43F9A585" w14:textId="77777777" w:rsidR="001027B4" w:rsidRDefault="001027B4"/>
    <w:p w14:paraId="5B4FC24C" w14:textId="77777777" w:rsidR="001027B4" w:rsidRDefault="001027B4"/>
    <w:p w14:paraId="6190335F" w14:textId="77777777" w:rsidR="001027B4" w:rsidRDefault="001027B4"/>
    <w:p w14:paraId="31ECCF37" w14:textId="77777777" w:rsidR="008C29F0" w:rsidRDefault="008C29F0"/>
    <w:p w14:paraId="64D64426" w14:textId="421DE57F" w:rsidR="008C29F0" w:rsidRDefault="00277763">
      <w:pPr>
        <w:jc w:val="center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lastRenderedPageBreak/>
        <w:t xml:space="preserve">Fiche “Contenu de l’Activité Technologique” </w:t>
      </w:r>
    </w:p>
    <w:p w14:paraId="4FBBA103" w14:textId="77777777" w:rsidR="009F3F75" w:rsidRDefault="009F3F75">
      <w:pPr>
        <w:jc w:val="center"/>
      </w:pPr>
    </w:p>
    <w:p w14:paraId="0B015779" w14:textId="77777777" w:rsidR="008C29F0" w:rsidRDefault="008C29F0"/>
    <w:p w14:paraId="0FFA17C6" w14:textId="77777777" w:rsidR="00AB0679" w:rsidRPr="00AB0679" w:rsidRDefault="00277763">
      <w:pPr>
        <w:rPr>
          <w:rFonts w:ascii="Courier New" w:eastAsia="Courier New" w:hAnsi="Courier New" w:cs="Courier New"/>
          <w:color w:val="auto"/>
          <w:sz w:val="24"/>
          <w:szCs w:val="24"/>
        </w:rPr>
      </w:pPr>
      <w:r w:rsidRPr="00AB0679">
        <w:rPr>
          <w:rFonts w:ascii="Courier New" w:eastAsia="Courier New" w:hAnsi="Courier New" w:cs="Courier New"/>
          <w:color w:val="auto"/>
          <w:sz w:val="24"/>
          <w:szCs w:val="24"/>
          <w:u w:val="single"/>
        </w:rPr>
        <w:t>Pôle</w:t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 xml:space="preserve"> : Etat de santé et de bien-être social.  Qu’est-ce que la santé ? Qu’est-ce que le bien-être social ?</w:t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  <w:r w:rsidRPr="00AB0679">
        <w:rPr>
          <w:rFonts w:ascii="Courier New" w:eastAsia="Courier New" w:hAnsi="Courier New" w:cs="Courier New"/>
          <w:color w:val="auto"/>
          <w:sz w:val="24"/>
          <w:szCs w:val="24"/>
        </w:rPr>
        <w:tab/>
      </w:r>
    </w:p>
    <w:p w14:paraId="4D85857D" w14:textId="086ECA38" w:rsidR="008C29F0" w:rsidRDefault="00277763"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14:paraId="165EDFA9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Partie du Programme</w:t>
      </w:r>
      <w:r>
        <w:rPr>
          <w:rFonts w:ascii="Courier New" w:eastAsia="Courier New" w:hAnsi="Courier New" w:cs="Courier New"/>
          <w:sz w:val="24"/>
          <w:szCs w:val="24"/>
        </w:rPr>
        <w:t xml:space="preserve"> : 3-Quels sont les principaux déterminants de santé et de bien-être social ?</w:t>
      </w:r>
    </w:p>
    <w:p w14:paraId="50B7024D" w14:textId="77777777" w:rsidR="008C29F0" w:rsidRDefault="008C29F0"/>
    <w:p w14:paraId="17E02EC0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Titre</w:t>
      </w:r>
      <w:r>
        <w:rPr>
          <w:rFonts w:ascii="Courier New" w:eastAsia="Courier New" w:hAnsi="Courier New" w:cs="Courier New"/>
          <w:sz w:val="24"/>
          <w:szCs w:val="24"/>
        </w:rPr>
        <w:t xml:space="preserve"> : Découverte des déterminants de santé et de bien-être social</w:t>
      </w:r>
    </w:p>
    <w:p w14:paraId="0E6E2903" w14:textId="77777777" w:rsidR="008C29F0" w:rsidRDefault="008C29F0"/>
    <w:p w14:paraId="3328007A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Objectifs</w:t>
      </w:r>
      <w:r>
        <w:rPr>
          <w:rFonts w:ascii="Courier New" w:eastAsia="Courier New" w:hAnsi="Courier New" w:cs="Courier New"/>
          <w:sz w:val="24"/>
          <w:szCs w:val="24"/>
        </w:rPr>
        <w:t xml:space="preserve"> : </w:t>
      </w:r>
    </w:p>
    <w:p w14:paraId="20A71E7D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présenter la notion de déterminant</w:t>
      </w:r>
    </w:p>
    <w:p w14:paraId="464976E7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identifier des interactions entre les déterminants</w:t>
      </w:r>
    </w:p>
    <w:p w14:paraId="0B635F6D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 xml:space="preserve">- savoir classer les déterminants </w:t>
      </w:r>
    </w:p>
    <w:p w14:paraId="7E509476" w14:textId="77777777" w:rsidR="008C29F0" w:rsidRDefault="008C29F0"/>
    <w:p w14:paraId="745C7816" w14:textId="77777777" w:rsidR="008C29F0" w:rsidRDefault="00277763">
      <w:bookmarkStart w:id="1" w:name="h.gjdgxs" w:colFirst="0" w:colLast="0"/>
      <w:bookmarkEnd w:id="1"/>
      <w:r>
        <w:rPr>
          <w:rFonts w:ascii="Courier New" w:eastAsia="Courier New" w:hAnsi="Courier New" w:cs="Courier New"/>
          <w:sz w:val="24"/>
          <w:szCs w:val="24"/>
          <w:u w:val="single"/>
        </w:rPr>
        <w:t>Compétences mobilisées :</w:t>
      </w:r>
    </w:p>
    <w:p w14:paraId="1A77E2B3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travailler en groupe</w:t>
      </w:r>
    </w:p>
    <w:p w14:paraId="0440A680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réaliser une fiche de lecture</w:t>
      </w:r>
    </w:p>
    <w:p w14:paraId="3F403C30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utiliser un espace virtuel de travail collaboratif</w:t>
      </w:r>
    </w:p>
    <w:p w14:paraId="1E51E66A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- présenter son travail à l'oral</w:t>
      </w:r>
    </w:p>
    <w:p w14:paraId="47013657" w14:textId="77777777" w:rsidR="008C29F0" w:rsidRDefault="008C29F0"/>
    <w:p w14:paraId="148E8C89" w14:textId="474BD876" w:rsidR="008C29F0" w:rsidRDefault="00AB0679">
      <w:r>
        <w:rPr>
          <w:rFonts w:ascii="Courier New" w:eastAsia="Courier New" w:hAnsi="Courier New" w:cs="Courier New"/>
          <w:sz w:val="24"/>
          <w:szCs w:val="24"/>
          <w:u w:val="single"/>
        </w:rPr>
        <w:t>Pré</w:t>
      </w:r>
      <w:r w:rsidR="00277763">
        <w:rPr>
          <w:rFonts w:ascii="Courier New" w:eastAsia="Courier New" w:hAnsi="Courier New" w:cs="Courier New"/>
          <w:sz w:val="24"/>
          <w:szCs w:val="24"/>
          <w:u w:val="single"/>
        </w:rPr>
        <w:t>requis</w:t>
      </w:r>
      <w:r w:rsidR="00277763">
        <w:rPr>
          <w:rFonts w:ascii="Courier New" w:eastAsia="Courier New" w:hAnsi="Courier New" w:cs="Courier New"/>
          <w:sz w:val="24"/>
          <w:szCs w:val="24"/>
        </w:rPr>
        <w:t xml:space="preserve"> : </w:t>
      </w:r>
    </w:p>
    <w:p w14:paraId="3BB230F2" w14:textId="77777777" w:rsidR="008C29F0" w:rsidRDefault="0027776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notion de santé</w:t>
      </w:r>
    </w:p>
    <w:p w14:paraId="3E0C9133" w14:textId="77777777" w:rsidR="008C29F0" w:rsidRDefault="0027776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notion de santé publique</w:t>
      </w:r>
    </w:p>
    <w:p w14:paraId="032B30D7" w14:textId="77777777" w:rsidR="008C29F0" w:rsidRPr="001027B4" w:rsidRDefault="0027776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notion de bien-être social</w:t>
      </w:r>
    </w:p>
    <w:p w14:paraId="3A834031" w14:textId="77777777" w:rsidR="001027B4" w:rsidRDefault="001027B4" w:rsidP="001027B4">
      <w:pPr>
        <w:ind w:left="720"/>
        <w:contextualSpacing/>
        <w:rPr>
          <w:sz w:val="24"/>
          <w:szCs w:val="24"/>
        </w:rPr>
      </w:pPr>
    </w:p>
    <w:p w14:paraId="2AFD5D62" w14:textId="619628D3" w:rsidR="008C29F0" w:rsidRPr="001027B4" w:rsidRDefault="001027B4">
      <w:pPr>
        <w:rPr>
          <w:rFonts w:ascii="Courier New" w:eastAsia="Courier New" w:hAnsi="Courier New" w:cs="Courier New"/>
          <w:sz w:val="24"/>
          <w:szCs w:val="24"/>
          <w:u w:val="single"/>
        </w:rPr>
      </w:pPr>
      <w:r w:rsidRPr="001027B4">
        <w:rPr>
          <w:rFonts w:ascii="Courier New" w:eastAsia="Courier New" w:hAnsi="Courier New" w:cs="Courier New"/>
          <w:sz w:val="24"/>
          <w:szCs w:val="24"/>
          <w:u w:val="single"/>
        </w:rPr>
        <w:t>Situation dans la progression</w:t>
      </w:r>
    </w:p>
    <w:p w14:paraId="3212A9AF" w14:textId="73612E1E" w:rsidR="001027B4" w:rsidRDefault="001027B4" w:rsidP="001027B4">
      <w:r>
        <w:rPr>
          <w:rFonts w:ascii="Courier New" w:eastAsia="Courier New" w:hAnsi="Courier New" w:cs="Courier New"/>
          <w:sz w:val="24"/>
          <w:szCs w:val="24"/>
        </w:rPr>
        <w:t>Première activité technologique en classe de première.</w:t>
      </w:r>
    </w:p>
    <w:p w14:paraId="634B7A0D" w14:textId="77777777" w:rsidR="001027B4" w:rsidRDefault="001027B4"/>
    <w:p w14:paraId="54F431B3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Contexte</w:t>
      </w:r>
      <w:r>
        <w:rPr>
          <w:rFonts w:ascii="Courier New" w:eastAsia="Courier New" w:hAnsi="Courier New" w:cs="Courier New"/>
          <w:sz w:val="24"/>
          <w:szCs w:val="24"/>
        </w:rPr>
        <w:t xml:space="preserve"> : </w:t>
      </w:r>
    </w:p>
    <w:p w14:paraId="67156AAC" w14:textId="77777777" w:rsidR="008C29F0" w:rsidRDefault="00277763">
      <w:r>
        <w:rPr>
          <w:rFonts w:ascii="Courier New" w:eastAsia="Courier New" w:hAnsi="Courier New" w:cs="Courier New"/>
          <w:sz w:val="24"/>
          <w:szCs w:val="24"/>
        </w:rPr>
        <w:t>Les niveaux de santé et de bien-être social sont différents entre et au sein des populations. Nous nous interrogeons sur les origines de ces inégalités de santé et de bien-être social.</w:t>
      </w:r>
    </w:p>
    <w:p w14:paraId="3BAA33A2" w14:textId="77777777" w:rsidR="008C29F0" w:rsidRDefault="008C29F0"/>
    <w:p w14:paraId="0B8B9DF4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Référence des documents ressources</w:t>
      </w:r>
      <w:r>
        <w:rPr>
          <w:rFonts w:ascii="Courier New" w:eastAsia="Courier New" w:hAnsi="Courier New" w:cs="Courier New"/>
          <w:sz w:val="24"/>
          <w:szCs w:val="24"/>
        </w:rPr>
        <w:t xml:space="preserve"> : </w:t>
      </w:r>
    </w:p>
    <w:p w14:paraId="063753CA" w14:textId="77777777" w:rsidR="008C29F0" w:rsidRDefault="0027776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INPES – La santé de l'Homme</w:t>
      </w:r>
    </w:p>
    <w:p w14:paraId="5847A617" w14:textId="77777777" w:rsidR="009F3F75" w:rsidRDefault="009F3F75"/>
    <w:p w14:paraId="13961E10" w14:textId="77777777" w:rsidR="008C29F0" w:rsidRDefault="008C29F0">
      <w:pPr>
        <w:ind w:left="720"/>
      </w:pPr>
    </w:p>
    <w:tbl>
      <w:tblPr>
        <w:tblStyle w:val="a0"/>
        <w:tblW w:w="9638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8C29F0" w14:paraId="46C30F3B" w14:textId="77777777" w:rsidTr="001027B4">
        <w:tc>
          <w:tcPr>
            <w:tcW w:w="9638" w:type="dxa"/>
            <w:tcMar>
              <w:left w:w="45" w:type="dxa"/>
            </w:tcMar>
          </w:tcPr>
          <w:p w14:paraId="010C0FB4" w14:textId="7EEDEADC" w:rsidR="008C29F0" w:rsidRDefault="008F0714">
            <w:r>
              <w:rPr>
                <w:rFonts w:ascii="Courier New" w:eastAsia="Courier New" w:hAnsi="Courier New" w:cs="Courier New"/>
                <w:sz w:val="24"/>
                <w:szCs w:val="24"/>
              </w:rPr>
              <w:t>Laurent El Ghozi</w:t>
            </w:r>
            <w:r w:rsidR="00277763">
              <w:rPr>
                <w:rFonts w:ascii="Courier New" w:eastAsia="Courier New" w:hAnsi="Courier New" w:cs="Courier New"/>
                <w:sz w:val="24"/>
                <w:szCs w:val="24"/>
              </w:rPr>
              <w:t>, « Le logement, déterminant majeur de santé maîtrisé par les villes », in La santé de l'Homme n° 409, septembre-octobre 2010, pp. 29-31.</w:t>
            </w:r>
          </w:p>
        </w:tc>
      </w:tr>
      <w:tr w:rsidR="008C29F0" w14:paraId="6F21AFEA" w14:textId="77777777" w:rsidTr="001027B4">
        <w:tc>
          <w:tcPr>
            <w:tcW w:w="9638" w:type="dxa"/>
            <w:tcMar>
              <w:left w:w="45" w:type="dxa"/>
            </w:tcMar>
          </w:tcPr>
          <w:p w14:paraId="442C3608" w14:textId="77777777" w:rsidR="008C29F0" w:rsidRDefault="00277763">
            <w:r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>Laurent Garcin, Guy Lassalvy,  « En Pays Coeur d'Hérault, l'urgence est à l'accès aux soins », in La santé en action n° 428, juin 2014, pp. 28-30.</w:t>
            </w:r>
          </w:p>
        </w:tc>
      </w:tr>
      <w:tr w:rsidR="008C29F0" w14:paraId="4ACE2A5E" w14:textId="77777777" w:rsidTr="001027B4">
        <w:tc>
          <w:tcPr>
            <w:tcW w:w="9638" w:type="dxa"/>
            <w:tcMar>
              <w:left w:w="45" w:type="dxa"/>
            </w:tcMar>
          </w:tcPr>
          <w:p w14:paraId="7A668A22" w14:textId="77777777" w:rsidR="008C29F0" w:rsidRDefault="00277763">
            <w:r>
              <w:rPr>
                <w:rFonts w:ascii="Courier New" w:eastAsia="Courier New" w:hAnsi="Courier New" w:cs="Courier New"/>
                <w:sz w:val="24"/>
                <w:szCs w:val="24"/>
              </w:rPr>
              <w:t>Nathalie Queruel, « Créer un environnement plus adapté à la pratique de l'activité physique », in La santé en Action n°429, septembre 2014, pp. 5-6.</w:t>
            </w:r>
          </w:p>
        </w:tc>
      </w:tr>
      <w:tr w:rsidR="008C29F0" w14:paraId="3D86E3DB" w14:textId="77777777" w:rsidTr="001027B4">
        <w:tc>
          <w:tcPr>
            <w:tcW w:w="9638" w:type="dxa"/>
            <w:tcMar>
              <w:left w:w="45" w:type="dxa"/>
            </w:tcMar>
          </w:tcPr>
          <w:p w14:paraId="623C4744" w14:textId="77777777" w:rsidR="008C29F0" w:rsidRDefault="00277763">
            <w:r>
              <w:rPr>
                <w:rFonts w:ascii="Courier New" w:eastAsia="Courier New" w:hAnsi="Courier New" w:cs="Courier New"/>
                <w:sz w:val="24"/>
                <w:szCs w:val="24"/>
              </w:rPr>
              <w:t>Turck Dominique, « Les bénéfices santé de l'allaitement », in La santé de l'Homme n°408, juillet-août 2010, pp. 21-23.</w:t>
            </w:r>
          </w:p>
        </w:tc>
      </w:tr>
      <w:tr w:rsidR="008C29F0" w14:paraId="0097D722" w14:textId="77777777" w:rsidTr="001027B4">
        <w:tc>
          <w:tcPr>
            <w:tcW w:w="9638" w:type="dxa"/>
            <w:tcMar>
              <w:left w:w="45" w:type="dxa"/>
            </w:tcMar>
          </w:tcPr>
          <w:p w14:paraId="7AE00E77" w14:textId="77777777" w:rsidR="008C29F0" w:rsidRDefault="00277763">
            <w:r>
              <w:rPr>
                <w:rFonts w:ascii="Courier New" w:eastAsia="Courier New" w:hAnsi="Courier New" w:cs="Courier New"/>
                <w:sz w:val="24"/>
                <w:szCs w:val="24"/>
              </w:rPr>
              <w:t>Denis Dangaix, « L'obésité a des causes sociales et culturelles multiples », in La santé de l'Homme n°408, juillet-août 2010, pp. 41-42.</w:t>
            </w:r>
          </w:p>
        </w:tc>
      </w:tr>
      <w:tr w:rsidR="008C29F0" w14:paraId="0C3441A9" w14:textId="77777777" w:rsidTr="001027B4">
        <w:tc>
          <w:tcPr>
            <w:tcW w:w="9638" w:type="dxa"/>
            <w:tcMar>
              <w:left w:w="45" w:type="dxa"/>
            </w:tcMar>
          </w:tcPr>
          <w:p w14:paraId="5C24D60B" w14:textId="77777777" w:rsidR="008C29F0" w:rsidRDefault="00277763">
            <w:r>
              <w:rPr>
                <w:rFonts w:ascii="Courier New" w:eastAsia="Courier New" w:hAnsi="Courier New" w:cs="Courier New"/>
                <w:sz w:val="24"/>
                <w:szCs w:val="24"/>
              </w:rPr>
              <w:t>Jean-Noël Vergnes, « Quelle relation entre santé bucco-dentaire et santé générale ? », in La santé de l'Homme n°417, janvier-février 2012, pp.7-8.</w:t>
            </w:r>
          </w:p>
        </w:tc>
      </w:tr>
      <w:tr w:rsidR="008C29F0" w14:paraId="46E8FC89" w14:textId="77777777" w:rsidTr="001027B4">
        <w:tc>
          <w:tcPr>
            <w:tcW w:w="9638" w:type="dxa"/>
            <w:tcMar>
              <w:left w:w="45" w:type="dxa"/>
            </w:tcMar>
          </w:tcPr>
          <w:p w14:paraId="4BC7B148" w14:textId="77777777" w:rsidR="008C29F0" w:rsidRDefault="00277763">
            <w:r>
              <w:rPr>
                <w:rFonts w:ascii="Courier New" w:eastAsia="Courier New" w:hAnsi="Courier New" w:cs="Courier New"/>
                <w:sz w:val="24"/>
                <w:szCs w:val="24"/>
              </w:rPr>
              <w:t>Extraits de : INPES, Baromètre santé environnement 2007, pp. 11-16.</w:t>
            </w:r>
          </w:p>
        </w:tc>
      </w:tr>
    </w:tbl>
    <w:p w14:paraId="732CE464" w14:textId="77777777" w:rsidR="008C29F0" w:rsidRDefault="008C29F0"/>
    <w:p w14:paraId="723325BD" w14:textId="77777777" w:rsidR="001027B4" w:rsidRDefault="001027B4">
      <w:pPr>
        <w:rPr>
          <w:rFonts w:ascii="Courier New" w:eastAsia="Courier New" w:hAnsi="Courier New" w:cs="Courier New"/>
          <w:sz w:val="24"/>
          <w:szCs w:val="24"/>
          <w:u w:val="single"/>
        </w:rPr>
      </w:pPr>
    </w:p>
    <w:p w14:paraId="1C42BB41" w14:textId="77777777" w:rsidR="008C29F0" w:rsidRDefault="00277763">
      <w:r>
        <w:rPr>
          <w:rFonts w:ascii="Courier New" w:eastAsia="Courier New" w:hAnsi="Courier New" w:cs="Courier New"/>
          <w:sz w:val="24"/>
          <w:szCs w:val="24"/>
          <w:u w:val="single"/>
        </w:rPr>
        <w:t>Modalités de travail</w:t>
      </w:r>
      <w:r>
        <w:rPr>
          <w:rFonts w:ascii="Courier New" w:eastAsia="Courier New" w:hAnsi="Courier New" w:cs="Courier New"/>
          <w:sz w:val="24"/>
          <w:szCs w:val="24"/>
        </w:rPr>
        <w:t xml:space="preserve"> : </w:t>
      </w:r>
    </w:p>
    <w:p w14:paraId="471667E2" w14:textId="00752E3A" w:rsidR="008C29F0" w:rsidRDefault="00277763">
      <w:r>
        <w:rPr>
          <w:rFonts w:ascii="Courier New" w:eastAsia="Courier New" w:hAnsi="Courier New" w:cs="Courier New"/>
          <w:sz w:val="24"/>
          <w:szCs w:val="24"/>
        </w:rPr>
        <w:t>Travail en g</w:t>
      </w:r>
      <w:r w:rsidR="001027B4">
        <w:rPr>
          <w:rFonts w:ascii="Courier New" w:eastAsia="Courier New" w:hAnsi="Courier New" w:cs="Courier New"/>
          <w:sz w:val="24"/>
          <w:szCs w:val="24"/>
        </w:rPr>
        <w:t>roupes (4 élèves maximum</w:t>
      </w:r>
      <w:r>
        <w:rPr>
          <w:rFonts w:ascii="Courier New" w:eastAsia="Courier New" w:hAnsi="Courier New" w:cs="Courier New"/>
          <w:sz w:val="24"/>
          <w:szCs w:val="24"/>
        </w:rPr>
        <w:t xml:space="preserve"> par groupe)</w:t>
      </w:r>
    </w:p>
    <w:p w14:paraId="475DF2C5" w14:textId="77777777" w:rsidR="009304EA" w:rsidRDefault="009304EA" w:rsidP="009304EA"/>
    <w:p w14:paraId="1C1AFE90" w14:textId="77777777" w:rsidR="008C29F0" w:rsidRPr="009304EA" w:rsidRDefault="00277763" w:rsidP="009304EA">
      <w:pPr>
        <w:ind w:hanging="3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Activités</w:t>
      </w:r>
      <w:r w:rsidRPr="009304EA"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 (dont la production finale) : </w:t>
      </w:r>
    </w:p>
    <w:p w14:paraId="52A4A923" w14:textId="77777777" w:rsidR="008C29F0" w:rsidRDefault="008C29F0" w:rsidP="009304EA"/>
    <w:p w14:paraId="11F980DB" w14:textId="2F8E4D1E" w:rsidR="008C29F0" w:rsidRDefault="00277763" w:rsidP="009304EA">
      <w:r>
        <w:rPr>
          <w:rFonts w:ascii="Courier New" w:eastAsia="Courier New" w:hAnsi="Courier New" w:cs="Courier New"/>
          <w:sz w:val="24"/>
          <w:szCs w:val="24"/>
          <w:u w:val="single"/>
        </w:rPr>
        <w:t>Questionnement général de l'activité</w:t>
      </w:r>
      <w:r>
        <w:rPr>
          <w:rFonts w:ascii="Courier New" w:eastAsia="Courier New" w:hAnsi="Courier New" w:cs="Courier New"/>
          <w:sz w:val="24"/>
          <w:szCs w:val="24"/>
        </w:rPr>
        <w:t xml:space="preserve"> : </w:t>
      </w:r>
      <w:r>
        <w:rPr>
          <w:rFonts w:ascii="Courier New" w:eastAsia="Courier New" w:hAnsi="Courier New" w:cs="Courier New"/>
          <w:b/>
          <w:sz w:val="24"/>
          <w:szCs w:val="24"/>
        </w:rPr>
        <w:t>quels éléments influent sur nos états de santé et de bien-être social ?</w:t>
      </w:r>
      <w:r>
        <w:rPr>
          <w:rFonts w:ascii="Courier New" w:eastAsia="Courier New" w:hAnsi="Courier New" w:cs="Courier New"/>
          <w:sz w:val="24"/>
          <w:szCs w:val="24"/>
        </w:rPr>
        <w:t xml:space="preserve"> (questionnement élaboré en classe entière, formulé par les élèves, guidé par l'enseignant).</w:t>
      </w:r>
    </w:p>
    <w:p w14:paraId="2BD0FC92" w14:textId="77777777" w:rsidR="008C29F0" w:rsidRDefault="008C29F0" w:rsidP="009304EA"/>
    <w:p w14:paraId="0B762A8F" w14:textId="6DD936FA" w:rsidR="008C29F0" w:rsidRDefault="00277763" w:rsidP="009304EA">
      <w:r>
        <w:rPr>
          <w:rFonts w:ascii="Courier New" w:eastAsia="Courier New" w:hAnsi="Courier New" w:cs="Courier New"/>
          <w:sz w:val="24"/>
          <w:szCs w:val="24"/>
          <w:u w:val="single"/>
        </w:rPr>
        <w:t>Consigne</w:t>
      </w:r>
      <w:r>
        <w:rPr>
          <w:rFonts w:ascii="Courier New" w:eastAsia="Courier New" w:hAnsi="Courier New" w:cs="Courier New"/>
          <w:sz w:val="24"/>
          <w:szCs w:val="24"/>
        </w:rPr>
        <w:t xml:space="preserve"> : Par groupes de 3 ou 4 élèves (groupes définis </w:t>
      </w:r>
      <w:r w:rsidR="00781E59">
        <w:rPr>
          <w:rFonts w:ascii="Courier New" w:eastAsia="Courier New" w:hAnsi="Courier New" w:cs="Courier New"/>
          <w:sz w:val="24"/>
          <w:szCs w:val="24"/>
        </w:rPr>
        <w:t xml:space="preserve">par l'enseignant), réaliser les </w:t>
      </w:r>
      <w:r>
        <w:rPr>
          <w:rFonts w:ascii="Courier New" w:eastAsia="Courier New" w:hAnsi="Courier New" w:cs="Courier New"/>
          <w:sz w:val="24"/>
          <w:szCs w:val="24"/>
        </w:rPr>
        <w:t>activités 1, 2 et 3 à partir du dossier qui vous est confié.</w:t>
      </w:r>
    </w:p>
    <w:p w14:paraId="4F4B684B" w14:textId="77777777" w:rsidR="008C29F0" w:rsidRDefault="008C29F0"/>
    <w:p w14:paraId="1AECF5DE" w14:textId="77777777" w:rsidR="008C29F0" w:rsidRDefault="00277763">
      <w:pPr>
        <w:ind w:hanging="360"/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Activité 1</w:t>
      </w:r>
      <w:r>
        <w:rPr>
          <w:rFonts w:ascii="Courier New" w:eastAsia="Courier New" w:hAnsi="Courier New" w:cs="Courier New"/>
          <w:b/>
          <w:sz w:val="24"/>
          <w:szCs w:val="24"/>
        </w:rPr>
        <w:t> : Découverte d'un déterminant de santé – Réalisation d’une fiche de lecture</w:t>
      </w:r>
    </w:p>
    <w:p w14:paraId="0FA0F95A" w14:textId="77777777" w:rsidR="008C29F0" w:rsidRDefault="0027776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Lire individuellement votre article</w:t>
      </w:r>
    </w:p>
    <w:p w14:paraId="2D8AB1E9" w14:textId="77777777" w:rsidR="008C29F0" w:rsidRDefault="0027776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Résumer collectivement votre article</w:t>
      </w:r>
    </w:p>
    <w:p w14:paraId="3CD804AC" w14:textId="4E2C7040" w:rsidR="008C29F0" w:rsidRDefault="0027776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Compléter la fiche de lecture en ligne sur le réseau (</w:t>
      </w:r>
      <w:r w:rsidR="001027B4">
        <w:rPr>
          <w:rFonts w:ascii="Courier New" w:eastAsia="Courier New" w:hAnsi="Courier New" w:cs="Courier New"/>
          <w:sz w:val="24"/>
          <w:szCs w:val="24"/>
        </w:rPr>
        <w:t xml:space="preserve">reste </w:t>
      </w:r>
      <w:r>
        <w:rPr>
          <w:rFonts w:ascii="Courier New" w:eastAsia="Courier New" w:hAnsi="Courier New" w:cs="Courier New"/>
          <w:sz w:val="24"/>
          <w:szCs w:val="24"/>
        </w:rPr>
        <w:t>à créer)</w:t>
      </w:r>
    </w:p>
    <w:p w14:paraId="463809D5" w14:textId="77777777" w:rsidR="008C29F0" w:rsidRDefault="008C29F0"/>
    <w:p w14:paraId="6EDE17ED" w14:textId="77777777" w:rsidR="008C29F0" w:rsidRDefault="00277763">
      <w:pPr>
        <w:ind w:hanging="360"/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Activité 2</w:t>
      </w:r>
      <w:r>
        <w:rPr>
          <w:rFonts w:ascii="Courier New" w:eastAsia="Courier New" w:hAnsi="Courier New" w:cs="Courier New"/>
          <w:b/>
          <w:sz w:val="24"/>
          <w:szCs w:val="24"/>
        </w:rPr>
        <w:t> : Présentation d’un article oralement – découverte de plusieurs déterminants de santé</w:t>
      </w:r>
    </w:p>
    <w:p w14:paraId="5948E059" w14:textId="069870AC" w:rsidR="008C29F0" w:rsidRDefault="0027776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Choisir un rapporteur pour présenter </w:t>
      </w:r>
      <w:r w:rsidR="001027B4">
        <w:rPr>
          <w:rFonts w:ascii="Courier New" w:eastAsia="Courier New" w:hAnsi="Courier New" w:cs="Courier New"/>
          <w:sz w:val="24"/>
          <w:szCs w:val="24"/>
        </w:rPr>
        <w:t>le</w:t>
      </w:r>
      <w:r>
        <w:rPr>
          <w:rFonts w:ascii="Courier New" w:eastAsia="Courier New" w:hAnsi="Courier New" w:cs="Courier New"/>
          <w:sz w:val="24"/>
          <w:szCs w:val="24"/>
        </w:rPr>
        <w:t xml:space="preserve"> travail à la classe.</w:t>
      </w:r>
    </w:p>
    <w:p w14:paraId="1D7FB19B" w14:textId="77777777" w:rsidR="001027B4" w:rsidRPr="009304EA" w:rsidRDefault="00277763" w:rsidP="001027B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Prendre des notes sur les présentations de chaque groupe.</w:t>
      </w:r>
    </w:p>
    <w:p w14:paraId="749D4D8A" w14:textId="77777777" w:rsidR="009304EA" w:rsidRDefault="009304EA" w:rsidP="009304EA">
      <w:pPr>
        <w:ind w:left="720"/>
        <w:contextualSpacing/>
        <w:rPr>
          <w:sz w:val="24"/>
          <w:szCs w:val="24"/>
        </w:rPr>
      </w:pPr>
    </w:p>
    <w:p w14:paraId="47F78CD5" w14:textId="46CD3BE8" w:rsidR="008C29F0" w:rsidRPr="001027B4" w:rsidRDefault="00277763" w:rsidP="001027B4">
      <w:pPr>
        <w:ind w:hanging="3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 w:rsidRPr="001027B4">
        <w:rPr>
          <w:rFonts w:ascii="Courier New" w:eastAsia="Courier New" w:hAnsi="Courier New" w:cs="Courier New"/>
          <w:b/>
          <w:sz w:val="24"/>
          <w:szCs w:val="24"/>
          <w:u w:val="single"/>
        </w:rPr>
        <w:t>Activité 3 : Classification les déterminants</w:t>
      </w:r>
    </w:p>
    <w:p w14:paraId="7EE2AEED" w14:textId="6E295AB0" w:rsidR="008C29F0" w:rsidRDefault="001027B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A l'aide des </w:t>
      </w:r>
      <w:r w:rsidR="00277763">
        <w:rPr>
          <w:rFonts w:ascii="Courier New" w:eastAsia="Courier New" w:hAnsi="Courier New" w:cs="Courier New"/>
          <w:sz w:val="24"/>
          <w:szCs w:val="24"/>
        </w:rPr>
        <w:t xml:space="preserve">notes </w:t>
      </w:r>
      <w:r>
        <w:rPr>
          <w:rFonts w:ascii="Courier New" w:eastAsia="Courier New" w:hAnsi="Courier New" w:cs="Courier New"/>
          <w:sz w:val="24"/>
          <w:szCs w:val="24"/>
        </w:rPr>
        <w:t xml:space="preserve">personnelles </w:t>
      </w:r>
      <w:r w:rsidR="00277763">
        <w:rPr>
          <w:rFonts w:ascii="Courier New" w:eastAsia="Courier New" w:hAnsi="Courier New" w:cs="Courier New"/>
          <w:sz w:val="24"/>
          <w:szCs w:val="24"/>
        </w:rPr>
        <w:t xml:space="preserve">et des </w:t>
      </w:r>
      <w:r>
        <w:rPr>
          <w:rFonts w:ascii="Courier New" w:eastAsia="Courier New" w:hAnsi="Courier New" w:cs="Courier New"/>
          <w:sz w:val="24"/>
          <w:szCs w:val="24"/>
        </w:rPr>
        <w:t xml:space="preserve">différentes </w:t>
      </w:r>
      <w:r w:rsidR="00277763">
        <w:rPr>
          <w:rFonts w:ascii="Courier New" w:eastAsia="Courier New" w:hAnsi="Courier New" w:cs="Courier New"/>
          <w:sz w:val="24"/>
          <w:szCs w:val="24"/>
        </w:rPr>
        <w:t>fiche</w:t>
      </w:r>
      <w:r>
        <w:rPr>
          <w:rFonts w:ascii="Courier New" w:eastAsia="Courier New" w:hAnsi="Courier New" w:cs="Courier New"/>
          <w:sz w:val="24"/>
          <w:szCs w:val="24"/>
        </w:rPr>
        <w:t xml:space="preserve">s de lecture, </w:t>
      </w:r>
      <w:r w:rsidR="00277763">
        <w:rPr>
          <w:rFonts w:ascii="Courier New" w:eastAsia="Courier New" w:hAnsi="Courier New" w:cs="Courier New"/>
          <w:sz w:val="24"/>
          <w:szCs w:val="24"/>
        </w:rPr>
        <w:t>compléter le tableau d'accompagnement (</w:t>
      </w:r>
      <w:r>
        <w:rPr>
          <w:rFonts w:ascii="Courier New" w:eastAsia="Courier New" w:hAnsi="Courier New" w:cs="Courier New"/>
          <w:sz w:val="24"/>
          <w:szCs w:val="24"/>
        </w:rPr>
        <w:t xml:space="preserve">reste </w:t>
      </w:r>
      <w:r w:rsidR="00277763">
        <w:rPr>
          <w:rFonts w:ascii="Courier New" w:eastAsia="Courier New" w:hAnsi="Courier New" w:cs="Courier New"/>
          <w:sz w:val="24"/>
          <w:szCs w:val="24"/>
        </w:rPr>
        <w:t>à créer).</w:t>
      </w:r>
    </w:p>
    <w:p w14:paraId="595DBB59" w14:textId="77777777" w:rsidR="008C29F0" w:rsidRDefault="008C29F0"/>
    <w:p w14:paraId="7BE92BE8" w14:textId="43BC0C8C" w:rsidR="008C29F0" w:rsidRDefault="00277763">
      <w:pPr>
        <w:ind w:hanging="360"/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Activité 4</w:t>
      </w:r>
      <w:r>
        <w:rPr>
          <w:rFonts w:ascii="Courier New" w:eastAsia="Courier New" w:hAnsi="Courier New" w:cs="Courier New"/>
          <w:b/>
          <w:sz w:val="24"/>
          <w:szCs w:val="24"/>
        </w:rPr>
        <w:t> : Synthèse de l'activité technologique :</w:t>
      </w:r>
      <w:r w:rsidR="00AB0679"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quels éléments influent sur nos états de santé et de bien-être social ? </w:t>
      </w:r>
    </w:p>
    <w:p w14:paraId="3B4656AC" w14:textId="77777777" w:rsidR="008C29F0" w:rsidRDefault="008C29F0">
      <w:pPr>
        <w:ind w:hanging="360"/>
      </w:pPr>
    </w:p>
    <w:p w14:paraId="1477D3D6" w14:textId="7D911A53" w:rsidR="008C29F0" w:rsidRDefault="00AB0679">
      <w:r>
        <w:rPr>
          <w:rFonts w:ascii="Courier New" w:eastAsia="Courier New" w:hAnsi="Courier New" w:cs="Courier New"/>
          <w:sz w:val="24"/>
          <w:szCs w:val="24"/>
        </w:rPr>
        <w:t>Vous répondrez à cette question e</w:t>
      </w:r>
      <w:r w:rsidR="00277763">
        <w:rPr>
          <w:rFonts w:ascii="Courier New" w:eastAsia="Courier New" w:hAnsi="Courier New" w:cs="Courier New"/>
          <w:sz w:val="24"/>
          <w:szCs w:val="24"/>
        </w:rPr>
        <w:t>n vous aidant de vos travaux et d'une capsule diffusée par l'enseignant (</w:t>
      </w:r>
      <w:r w:rsidR="001027B4">
        <w:rPr>
          <w:rFonts w:ascii="Courier New" w:eastAsia="Courier New" w:hAnsi="Courier New" w:cs="Courier New"/>
          <w:sz w:val="24"/>
          <w:szCs w:val="24"/>
        </w:rPr>
        <w:t xml:space="preserve">reste </w:t>
      </w:r>
      <w:r w:rsidR="00277763">
        <w:rPr>
          <w:rFonts w:ascii="Courier New" w:eastAsia="Courier New" w:hAnsi="Courier New" w:cs="Courier New"/>
          <w:sz w:val="24"/>
          <w:szCs w:val="24"/>
        </w:rPr>
        <w:t>à créer</w:t>
      </w:r>
      <w:r w:rsidR="001027B4">
        <w:rPr>
          <w:rFonts w:ascii="Courier New" w:eastAsia="Courier New" w:hAnsi="Courier New" w:cs="Courier New"/>
          <w:sz w:val="24"/>
          <w:szCs w:val="24"/>
        </w:rPr>
        <w:t xml:space="preserve">). La production sera </w:t>
      </w:r>
      <w:r>
        <w:rPr>
          <w:rFonts w:ascii="Courier New" w:eastAsia="Courier New" w:hAnsi="Courier New" w:cs="Courier New"/>
          <w:sz w:val="24"/>
          <w:szCs w:val="24"/>
        </w:rPr>
        <w:t xml:space="preserve">composée </w:t>
      </w:r>
      <w:r w:rsidR="00277763">
        <w:rPr>
          <w:rFonts w:ascii="Courier New" w:eastAsia="Courier New" w:hAnsi="Courier New" w:cs="Courier New"/>
          <w:sz w:val="24"/>
          <w:szCs w:val="24"/>
        </w:rPr>
        <w:t xml:space="preserve">: </w:t>
      </w:r>
    </w:p>
    <w:p w14:paraId="540679EE" w14:textId="77777777" w:rsidR="008C29F0" w:rsidRDefault="008C29F0"/>
    <w:p w14:paraId="17807A5A" w14:textId="42ABDBB0" w:rsidR="008C29F0" w:rsidRDefault="00AB067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d’un</w:t>
      </w:r>
      <w:r w:rsidR="00277763">
        <w:rPr>
          <w:rFonts w:ascii="Courier New" w:eastAsia="Courier New" w:hAnsi="Courier New" w:cs="Courier New"/>
          <w:sz w:val="24"/>
          <w:szCs w:val="24"/>
        </w:rPr>
        <w:t xml:space="preserve"> schéma </w:t>
      </w:r>
      <w:r>
        <w:rPr>
          <w:rFonts w:ascii="Courier New" w:eastAsia="Courier New" w:hAnsi="Courier New" w:cs="Courier New"/>
          <w:sz w:val="24"/>
          <w:szCs w:val="24"/>
        </w:rPr>
        <w:t xml:space="preserve">représentant </w:t>
      </w:r>
      <w:r w:rsidR="00277763">
        <w:rPr>
          <w:rFonts w:ascii="Courier New" w:eastAsia="Courier New" w:hAnsi="Courier New" w:cs="Courier New"/>
          <w:sz w:val="24"/>
          <w:szCs w:val="24"/>
        </w:rPr>
        <w:t>les différents déterminants de santé et de bien-être social</w:t>
      </w:r>
      <w:r w:rsidR="001027B4">
        <w:rPr>
          <w:rFonts w:ascii="Courier New" w:eastAsia="Courier New" w:hAnsi="Courier New" w:cs="Courier New"/>
          <w:sz w:val="24"/>
          <w:szCs w:val="24"/>
        </w:rPr>
        <w:t>,</w:t>
      </w:r>
      <w:r w:rsidR="00277763">
        <w:rPr>
          <w:rFonts w:ascii="Courier New" w:eastAsia="Courier New" w:hAnsi="Courier New" w:cs="Courier New"/>
          <w:sz w:val="24"/>
          <w:szCs w:val="24"/>
        </w:rPr>
        <w:t xml:space="preserve"> en proposant des exemples tirés des articles que vous avez étudié</w:t>
      </w:r>
      <w:r>
        <w:rPr>
          <w:rFonts w:ascii="Courier New" w:eastAsia="Courier New" w:hAnsi="Courier New" w:cs="Courier New"/>
          <w:sz w:val="24"/>
          <w:szCs w:val="24"/>
        </w:rPr>
        <w:t>s</w:t>
      </w:r>
      <w:r w:rsidR="00277763">
        <w:rPr>
          <w:rFonts w:ascii="Courier New" w:eastAsia="Courier New" w:hAnsi="Courier New" w:cs="Courier New"/>
          <w:sz w:val="24"/>
          <w:szCs w:val="24"/>
        </w:rPr>
        <w:t>.</w:t>
      </w:r>
    </w:p>
    <w:p w14:paraId="36E28ED6" w14:textId="7048788E" w:rsidR="008C29F0" w:rsidRDefault="00AB067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d’</w:t>
      </w:r>
      <w:r w:rsidR="00277763">
        <w:rPr>
          <w:rFonts w:ascii="Courier New" w:eastAsia="Courier New" w:hAnsi="Courier New" w:cs="Courier New"/>
          <w:sz w:val="24"/>
          <w:szCs w:val="24"/>
        </w:rPr>
        <w:t xml:space="preserve">un paragraphe d'une vingtaine de lignes </w:t>
      </w:r>
      <w:r>
        <w:rPr>
          <w:rFonts w:ascii="Courier New" w:eastAsia="Courier New" w:hAnsi="Courier New" w:cs="Courier New"/>
          <w:sz w:val="24"/>
          <w:szCs w:val="24"/>
        </w:rPr>
        <w:t xml:space="preserve">présentant </w:t>
      </w:r>
      <w:r w:rsidR="00277763">
        <w:rPr>
          <w:rFonts w:ascii="Courier New" w:eastAsia="Courier New" w:hAnsi="Courier New" w:cs="Courier New"/>
          <w:sz w:val="24"/>
          <w:szCs w:val="24"/>
        </w:rPr>
        <w:t>les effets des déterminants de santé et de bien-être social</w:t>
      </w:r>
      <w:r w:rsidR="001027B4">
        <w:rPr>
          <w:rFonts w:ascii="Courier New" w:eastAsia="Courier New" w:hAnsi="Courier New" w:cs="Courier New"/>
          <w:sz w:val="24"/>
          <w:szCs w:val="24"/>
        </w:rPr>
        <w:t xml:space="preserve">, illustrés par </w:t>
      </w:r>
      <w:r w:rsidR="00277763">
        <w:rPr>
          <w:rFonts w:ascii="Courier New" w:eastAsia="Courier New" w:hAnsi="Courier New" w:cs="Courier New"/>
          <w:sz w:val="24"/>
          <w:szCs w:val="24"/>
        </w:rPr>
        <w:t>des exemples de votre choix.</w:t>
      </w:r>
    </w:p>
    <w:sectPr w:rsidR="008C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3E3D1" w14:textId="77777777" w:rsidR="00000A5D" w:rsidRDefault="00000A5D" w:rsidP="001027B4">
      <w:pPr>
        <w:spacing w:line="240" w:lineRule="auto"/>
      </w:pPr>
      <w:r>
        <w:separator/>
      </w:r>
    </w:p>
  </w:endnote>
  <w:endnote w:type="continuationSeparator" w:id="0">
    <w:p w14:paraId="6A40301E" w14:textId="77777777" w:rsidR="00000A5D" w:rsidRDefault="00000A5D" w:rsidP="0010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1DA4" w14:textId="77777777" w:rsidR="009F3F75" w:rsidRDefault="009F3F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758462"/>
      <w:docPartObj>
        <w:docPartGallery w:val="Page Numbers (Bottom of Page)"/>
        <w:docPartUnique/>
      </w:docPartObj>
    </w:sdtPr>
    <w:sdtEndPr/>
    <w:sdtContent>
      <w:p w14:paraId="6A83C9D5" w14:textId="46D53039" w:rsidR="001027B4" w:rsidRDefault="001027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36">
          <w:rPr>
            <w:noProof/>
          </w:rPr>
          <w:t>1</w:t>
        </w:r>
        <w:r>
          <w:fldChar w:fldCharType="end"/>
        </w:r>
      </w:p>
    </w:sdtContent>
  </w:sdt>
  <w:p w14:paraId="5EB1A372" w14:textId="77777777" w:rsidR="001027B4" w:rsidRDefault="001027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6CAF" w14:textId="77777777" w:rsidR="009F3F75" w:rsidRDefault="009F3F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DDE9" w14:textId="77777777" w:rsidR="00000A5D" w:rsidRDefault="00000A5D" w:rsidP="001027B4">
      <w:pPr>
        <w:spacing w:line="240" w:lineRule="auto"/>
      </w:pPr>
      <w:r>
        <w:separator/>
      </w:r>
    </w:p>
  </w:footnote>
  <w:footnote w:type="continuationSeparator" w:id="0">
    <w:p w14:paraId="2687C57C" w14:textId="77777777" w:rsidR="00000A5D" w:rsidRDefault="00000A5D" w:rsidP="00102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6365" w14:textId="06E30328" w:rsidR="009F3F75" w:rsidRDefault="00000A5D">
    <w:pPr>
      <w:pStyle w:val="En-tte"/>
    </w:pPr>
    <w:r>
      <w:rPr>
        <w:noProof/>
      </w:rPr>
      <w:pict w14:anchorId="33094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19308" o:spid="_x0000_s2051" type="#_x0000_t136" style="position:absolute;margin-left:0;margin-top:0;width:572.65pt;height:63.6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  <w:r w:rsidR="00781E5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BEE3699" wp14:editId="7060B6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72655" cy="807720"/>
              <wp:effectExtent l="0" t="2371725" r="0" b="228790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72655" cy="8077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622E" w14:textId="77777777" w:rsidR="00781E59" w:rsidRDefault="00781E59" w:rsidP="00781E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E369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2.65pt;height:63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3ihQIAAPsE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AB8622E" w14:textId="77777777" w:rsidR="00781E59" w:rsidRDefault="00781E59" w:rsidP="00781E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2409" w14:textId="00970DAF" w:rsidR="009F3F75" w:rsidRDefault="00000A5D">
    <w:pPr>
      <w:pStyle w:val="En-tte"/>
    </w:pPr>
    <w:r>
      <w:rPr>
        <w:noProof/>
      </w:rPr>
      <w:pict w14:anchorId="070908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19309" o:spid="_x0000_s2052" type="#_x0000_t136" style="position:absolute;margin-left:0;margin-top:0;width:572.65pt;height:63.6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  <w:r w:rsidR="00781E5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CF1D0D7" wp14:editId="15A6FA4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72655" cy="807720"/>
              <wp:effectExtent l="0" t="2371725" r="0" b="228790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72655" cy="8077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2D565" w14:textId="77777777" w:rsidR="00781E59" w:rsidRDefault="00781E59" w:rsidP="00781E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1D0D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72.65pt;height:63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8B2D565" w14:textId="77777777" w:rsidR="00781E59" w:rsidRDefault="00781E59" w:rsidP="00781E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09FC" w14:textId="5D79A690" w:rsidR="009F3F75" w:rsidRDefault="00000A5D">
    <w:pPr>
      <w:pStyle w:val="En-tte"/>
    </w:pPr>
    <w:r>
      <w:rPr>
        <w:noProof/>
      </w:rPr>
      <w:pict w14:anchorId="21ABF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19307" o:spid="_x0000_s2050" type="#_x0000_t136" style="position:absolute;margin-left:0;margin-top:0;width:572.65pt;height:63.6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4755"/>
    <w:multiLevelType w:val="multilevel"/>
    <w:tmpl w:val="AFE0AC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B3F18AB"/>
    <w:multiLevelType w:val="multilevel"/>
    <w:tmpl w:val="0B0C06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2" w15:restartNumberingAfterBreak="0">
    <w:nsid w:val="761255B2"/>
    <w:multiLevelType w:val="multilevel"/>
    <w:tmpl w:val="C214F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3" w15:restartNumberingAfterBreak="0">
    <w:nsid w:val="796856D4"/>
    <w:multiLevelType w:val="multilevel"/>
    <w:tmpl w:val="895875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F0"/>
    <w:rsid w:val="00000A5D"/>
    <w:rsid w:val="001027B4"/>
    <w:rsid w:val="00277763"/>
    <w:rsid w:val="00712E36"/>
    <w:rsid w:val="00781E59"/>
    <w:rsid w:val="008B65F7"/>
    <w:rsid w:val="008C29F0"/>
    <w:rsid w:val="008F0714"/>
    <w:rsid w:val="009304EA"/>
    <w:rsid w:val="009F3F75"/>
    <w:rsid w:val="00AB0679"/>
    <w:rsid w:val="00DE043F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13D2CC"/>
  <w15:docId w15:val="{1AEB798E-5BED-4C39-BFB3-B2C1B59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76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27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7B4"/>
  </w:style>
  <w:style w:type="paragraph" w:styleId="Pieddepage">
    <w:name w:val="footer"/>
    <w:basedOn w:val="Normal"/>
    <w:link w:val="PieddepageCar"/>
    <w:uiPriority w:val="99"/>
    <w:unhideWhenUsed/>
    <w:rsid w:val="001027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7B4"/>
  </w:style>
  <w:style w:type="paragraph" w:styleId="NormalWeb">
    <w:name w:val="Normal (Web)"/>
    <w:basedOn w:val="Normal"/>
    <w:uiPriority w:val="99"/>
    <w:semiHidden/>
    <w:unhideWhenUsed/>
    <w:rsid w:val="00781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6C40-7032-4EEC-A9DE-7C3EC6B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Poppsy_pop annaunique</cp:lastModifiedBy>
  <cp:revision>2</cp:revision>
  <dcterms:created xsi:type="dcterms:W3CDTF">2016-12-12T17:09:00Z</dcterms:created>
  <dcterms:modified xsi:type="dcterms:W3CDTF">2016-12-12T17:09:00Z</dcterms:modified>
</cp:coreProperties>
</file>